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8E" w:rsidRPr="0055249C" w:rsidRDefault="0066398E" w:rsidP="0066398E">
      <w:pPr>
        <w:spacing w:after="60"/>
        <w:jc w:val="center"/>
        <w:rPr>
          <w:b/>
          <w:sz w:val="28"/>
          <w:szCs w:val="28"/>
        </w:rPr>
      </w:pPr>
      <w:r w:rsidRPr="0055249C">
        <w:rPr>
          <w:b/>
          <w:sz w:val="28"/>
          <w:szCs w:val="28"/>
        </w:rPr>
        <w:t xml:space="preserve">Адресные рекомендации для </w:t>
      </w:r>
      <w:r w:rsidR="00DB2CD3">
        <w:rPr>
          <w:b/>
          <w:sz w:val="28"/>
          <w:szCs w:val="28"/>
        </w:rPr>
        <w:t>руководителей образовательных организаций</w:t>
      </w:r>
      <w:r w:rsidR="00DB2CD3" w:rsidRPr="0055249C">
        <w:rPr>
          <w:b/>
          <w:sz w:val="28"/>
          <w:szCs w:val="28"/>
        </w:rPr>
        <w:t xml:space="preserve"> </w:t>
      </w:r>
      <w:r w:rsidR="00DB2CD3">
        <w:rPr>
          <w:b/>
          <w:sz w:val="28"/>
          <w:szCs w:val="28"/>
        </w:rPr>
        <w:t xml:space="preserve">и </w:t>
      </w:r>
      <w:r w:rsidR="00DB2CD3">
        <w:rPr>
          <w:b/>
          <w:sz w:val="28"/>
          <w:szCs w:val="28"/>
          <w:lang w:eastAsia="en-US"/>
        </w:rPr>
        <w:t>учителей</w:t>
      </w:r>
      <w:r w:rsidR="0055249C" w:rsidRPr="0055249C">
        <w:rPr>
          <w:b/>
          <w:sz w:val="28"/>
          <w:szCs w:val="28"/>
          <w:lang w:eastAsia="en-US"/>
        </w:rPr>
        <w:t xml:space="preserve"> по результатам </w:t>
      </w:r>
      <w:r w:rsidR="00A42AB0">
        <w:rPr>
          <w:b/>
          <w:sz w:val="28"/>
          <w:szCs w:val="28"/>
          <w:lang w:eastAsia="en-US"/>
        </w:rPr>
        <w:t xml:space="preserve">региональных диагностических работ </w:t>
      </w:r>
      <w:r w:rsidR="00A42AB0">
        <w:rPr>
          <w:b/>
          <w:kern w:val="16"/>
          <w:sz w:val="28"/>
        </w:rPr>
        <w:t>на оценку умения «Работа с текстом задания»</w:t>
      </w:r>
      <w:r w:rsidR="00A42AB0" w:rsidRPr="0055249C">
        <w:rPr>
          <w:b/>
          <w:sz w:val="28"/>
          <w:szCs w:val="28"/>
        </w:rPr>
        <w:t xml:space="preserve"> (</w:t>
      </w:r>
      <w:r w:rsidR="00A42AB0">
        <w:rPr>
          <w:b/>
          <w:sz w:val="28"/>
          <w:szCs w:val="28"/>
        </w:rPr>
        <w:t xml:space="preserve">оценка уровня сформированности </w:t>
      </w:r>
      <w:r w:rsidR="00A42AB0" w:rsidRPr="00E36828">
        <w:rPr>
          <w:rFonts w:eastAsia="TimesNewRoman"/>
          <w:b/>
          <w:sz w:val="28"/>
          <w:szCs w:val="28"/>
        </w:rPr>
        <w:t>регулятивных универсальных учебных действий: определять цели выполнения предметного задания, планировать решение предметного задания, контролировать действия при выполнении предметного задания, оценивать правильность выполнения предметного задания</w:t>
      </w:r>
      <w:r w:rsidR="00A42AB0" w:rsidRPr="0055249C">
        <w:rPr>
          <w:b/>
          <w:sz w:val="28"/>
          <w:szCs w:val="28"/>
        </w:rPr>
        <w:t>) в 202</w:t>
      </w:r>
      <w:r w:rsidR="006A0D21">
        <w:rPr>
          <w:b/>
          <w:sz w:val="28"/>
          <w:szCs w:val="28"/>
        </w:rPr>
        <w:t>2</w:t>
      </w:r>
      <w:r w:rsidR="00A42AB0" w:rsidRPr="0055249C">
        <w:rPr>
          <w:b/>
          <w:sz w:val="28"/>
          <w:szCs w:val="28"/>
        </w:rPr>
        <w:t xml:space="preserve"> году</w:t>
      </w:r>
    </w:p>
    <w:p w:rsidR="0066398E" w:rsidRPr="00F75F00" w:rsidRDefault="0066398E" w:rsidP="00B53170">
      <w:pPr>
        <w:spacing w:after="60" w:line="276" w:lineRule="auto"/>
        <w:jc w:val="center"/>
        <w:rPr>
          <w:b/>
          <w:sz w:val="16"/>
        </w:rPr>
      </w:pPr>
    </w:p>
    <w:p w:rsidR="0066398E" w:rsidRPr="00E305E5" w:rsidRDefault="0055249C" w:rsidP="00CB12BE">
      <w:pPr>
        <w:spacing w:after="60"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E305E5">
        <w:rPr>
          <w:sz w:val="28"/>
          <w:szCs w:val="28"/>
          <w:lang w:eastAsia="en-US"/>
        </w:rPr>
        <w:t>Данные методические р</w:t>
      </w:r>
      <w:r w:rsidR="0066398E" w:rsidRPr="00E305E5">
        <w:rPr>
          <w:sz w:val="28"/>
          <w:szCs w:val="28"/>
          <w:lang w:eastAsia="en-US"/>
        </w:rPr>
        <w:t xml:space="preserve">екомендации </w:t>
      </w:r>
      <w:r w:rsidRPr="00E305E5">
        <w:rPr>
          <w:sz w:val="28"/>
          <w:szCs w:val="28"/>
          <w:lang w:eastAsia="en-US"/>
        </w:rPr>
        <w:t xml:space="preserve">составлены </w:t>
      </w:r>
      <w:r w:rsidR="0066398E" w:rsidRPr="00E305E5">
        <w:rPr>
          <w:sz w:val="28"/>
          <w:szCs w:val="28"/>
          <w:lang w:eastAsia="en-US"/>
        </w:rPr>
        <w:t xml:space="preserve">для руководителей </w:t>
      </w:r>
      <w:r w:rsidR="00430B72" w:rsidRPr="00E305E5">
        <w:rPr>
          <w:sz w:val="28"/>
          <w:szCs w:val="28"/>
          <w:lang w:eastAsia="en-US"/>
        </w:rPr>
        <w:t>образовательных организаций и учителей</w:t>
      </w:r>
      <w:r w:rsidR="0066398E" w:rsidRPr="00E305E5">
        <w:rPr>
          <w:sz w:val="28"/>
          <w:szCs w:val="28"/>
          <w:lang w:eastAsia="en-US"/>
        </w:rPr>
        <w:t xml:space="preserve"> по результатам </w:t>
      </w:r>
      <w:r w:rsidR="007B2E95" w:rsidRPr="00E305E5">
        <w:rPr>
          <w:sz w:val="28"/>
          <w:szCs w:val="28"/>
          <w:lang w:eastAsia="en-US"/>
        </w:rPr>
        <w:t xml:space="preserve">региональных диагностических работ </w:t>
      </w:r>
      <w:r w:rsidR="007B2E95" w:rsidRPr="00E305E5">
        <w:rPr>
          <w:kern w:val="16"/>
          <w:sz w:val="28"/>
        </w:rPr>
        <w:t>на оценку умения «Работа с текстом задания»</w:t>
      </w:r>
      <w:r w:rsidR="007B2E95" w:rsidRPr="00E305E5">
        <w:rPr>
          <w:sz w:val="28"/>
          <w:szCs w:val="28"/>
        </w:rPr>
        <w:t xml:space="preserve"> (оценка уровня сформированности </w:t>
      </w:r>
      <w:r w:rsidR="007B2E95" w:rsidRPr="00E305E5">
        <w:rPr>
          <w:rFonts w:eastAsia="TimesNewRoman"/>
          <w:sz w:val="28"/>
          <w:szCs w:val="28"/>
        </w:rPr>
        <w:t>регулятивных универсальных учебных действий: определять цели выполнения предметного задания, планировать решение предметного задания, контролировать действия при выполнении предметного задания, оценивать правильность выполнения предметного задания</w:t>
      </w:r>
      <w:r w:rsidR="007B2E95" w:rsidRPr="00E305E5">
        <w:rPr>
          <w:sz w:val="28"/>
          <w:szCs w:val="28"/>
        </w:rPr>
        <w:t>)</w:t>
      </w:r>
      <w:r w:rsidR="007B2E95" w:rsidRPr="00E305E5">
        <w:rPr>
          <w:sz w:val="28"/>
          <w:szCs w:val="28"/>
          <w:lang w:eastAsia="en-US"/>
        </w:rPr>
        <w:t xml:space="preserve"> </w:t>
      </w:r>
      <w:r w:rsidR="00844189" w:rsidRPr="00E305E5">
        <w:rPr>
          <w:sz w:val="28"/>
          <w:szCs w:val="28"/>
          <w:lang w:eastAsia="en-US"/>
        </w:rPr>
        <w:t xml:space="preserve"> (далее </w:t>
      </w:r>
      <w:r w:rsidR="00844189" w:rsidRPr="00E305E5">
        <w:rPr>
          <w:sz w:val="28"/>
          <w:szCs w:val="28"/>
          <w:lang w:eastAsia="en-US"/>
        </w:rPr>
        <w:sym w:font="Symbol" w:char="F02D"/>
      </w:r>
      <w:r w:rsidR="00844189" w:rsidRPr="00E305E5">
        <w:rPr>
          <w:sz w:val="28"/>
          <w:szCs w:val="28"/>
          <w:lang w:eastAsia="en-US"/>
        </w:rPr>
        <w:t xml:space="preserve"> Мониторинг)</w:t>
      </w:r>
      <w:r w:rsidR="003A7CF5" w:rsidRPr="00E305E5">
        <w:rPr>
          <w:sz w:val="28"/>
          <w:szCs w:val="28"/>
          <w:lang w:eastAsia="en-US"/>
        </w:rPr>
        <w:t xml:space="preserve"> </w:t>
      </w:r>
      <w:r w:rsidR="0066398E" w:rsidRPr="00E305E5">
        <w:rPr>
          <w:sz w:val="28"/>
          <w:szCs w:val="28"/>
          <w:lang w:eastAsia="en-US"/>
        </w:rPr>
        <w:t xml:space="preserve">в </w:t>
      </w:r>
      <w:r w:rsidR="00542AEF" w:rsidRPr="00E305E5">
        <w:rPr>
          <w:sz w:val="28"/>
          <w:szCs w:val="28"/>
          <w:lang w:eastAsia="en-US"/>
        </w:rPr>
        <w:t xml:space="preserve">7, </w:t>
      </w:r>
      <w:r w:rsidR="0066398E" w:rsidRPr="00E305E5">
        <w:rPr>
          <w:sz w:val="28"/>
          <w:szCs w:val="28"/>
          <w:lang w:eastAsia="en-US"/>
        </w:rPr>
        <w:t>8 классах.</w:t>
      </w:r>
      <w:proofErr w:type="gramEnd"/>
    </w:p>
    <w:p w:rsidR="004D63C5" w:rsidRDefault="00DC4389" w:rsidP="00CB12BE">
      <w:pPr>
        <w:spacing w:after="60"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305E5">
        <w:rPr>
          <w:sz w:val="28"/>
          <w:szCs w:val="28"/>
          <w:lang w:eastAsia="en-US"/>
        </w:rPr>
        <w:t xml:space="preserve">В ходе проведения мониторинга были выявлены </w:t>
      </w:r>
      <w:r w:rsidRPr="00E305E5">
        <w:rPr>
          <w:rFonts w:eastAsia="Calibri"/>
          <w:sz w:val="28"/>
          <w:lang w:eastAsia="en-US"/>
        </w:rPr>
        <w:t xml:space="preserve">несформированные </w:t>
      </w:r>
      <w:r w:rsidRPr="00E305E5">
        <w:rPr>
          <w:rFonts w:eastAsia="TimesNewRoman"/>
          <w:sz w:val="28"/>
          <w:szCs w:val="28"/>
        </w:rPr>
        <w:t>регулятивные универсальные учебные действия</w:t>
      </w:r>
      <w:r w:rsidR="0055249C" w:rsidRPr="00E305E5">
        <w:rPr>
          <w:sz w:val="28"/>
          <w:szCs w:val="28"/>
          <w:lang w:eastAsia="en-US"/>
        </w:rPr>
        <w:t xml:space="preserve"> на </w:t>
      </w:r>
      <w:r w:rsidR="002C71CF" w:rsidRPr="00E305E5">
        <w:rPr>
          <w:sz w:val="28"/>
          <w:szCs w:val="28"/>
          <w:lang w:eastAsia="en-US"/>
        </w:rPr>
        <w:t xml:space="preserve">достижение предметных планируемых результатов </w:t>
      </w:r>
      <w:r w:rsidR="0055249C" w:rsidRPr="00E305E5">
        <w:rPr>
          <w:sz w:val="28"/>
          <w:szCs w:val="28"/>
          <w:lang w:eastAsia="en-US"/>
        </w:rPr>
        <w:t>обучающ</w:t>
      </w:r>
      <w:r w:rsidR="00844189" w:rsidRPr="00E305E5">
        <w:rPr>
          <w:sz w:val="28"/>
          <w:szCs w:val="28"/>
          <w:lang w:eastAsia="en-US"/>
        </w:rPr>
        <w:t>их</w:t>
      </w:r>
      <w:r w:rsidR="0055249C" w:rsidRPr="00E305E5">
        <w:rPr>
          <w:sz w:val="28"/>
          <w:szCs w:val="28"/>
          <w:lang w:eastAsia="en-US"/>
        </w:rPr>
        <w:t>ся</w:t>
      </w:r>
      <w:r w:rsidR="002C71CF" w:rsidRPr="00E305E5">
        <w:rPr>
          <w:sz w:val="28"/>
          <w:szCs w:val="28"/>
          <w:lang w:eastAsia="en-US"/>
        </w:rPr>
        <w:t xml:space="preserve"> </w:t>
      </w:r>
      <w:r w:rsidR="0055249C" w:rsidRPr="00E305E5">
        <w:rPr>
          <w:sz w:val="28"/>
          <w:szCs w:val="28"/>
          <w:lang w:eastAsia="en-US"/>
        </w:rPr>
        <w:t>(аналитические</w:t>
      </w:r>
      <w:r w:rsidR="00844189" w:rsidRPr="00E305E5">
        <w:rPr>
          <w:sz w:val="28"/>
          <w:szCs w:val="28"/>
          <w:lang w:eastAsia="en-US"/>
        </w:rPr>
        <w:t xml:space="preserve"> справки по результатам </w:t>
      </w:r>
      <w:r w:rsidR="0055249C" w:rsidRPr="00E305E5">
        <w:rPr>
          <w:sz w:val="28"/>
          <w:szCs w:val="28"/>
          <w:lang w:eastAsia="en-US"/>
        </w:rPr>
        <w:t>мониторинга находятся по ссылке</w:t>
      </w:r>
      <w:r w:rsidR="00647293" w:rsidRPr="00E305E5">
        <w:rPr>
          <w:sz w:val="28"/>
          <w:szCs w:val="28"/>
          <w:lang w:eastAsia="en-US"/>
        </w:rPr>
        <w:t xml:space="preserve"> </w:t>
      </w:r>
      <w:r w:rsidR="00E305E5" w:rsidRPr="00E305E5">
        <w:rPr>
          <w:sz w:val="28"/>
          <w:szCs w:val="28"/>
        </w:rPr>
        <w:t>https://irooo.ru/deyatelnost-tsentra-monitoringa-i-otsenki-kachestva-obrazovaniya/329-regionalnye-diagnosticheskie-raboty-napravlennye-na-prorabotku-tipichnykh-problem-po-usvoeniyu-uchebnykh-predmetov/4720-rezul-taty-regional-nykh-diagnosticheskikh-rabot-2022-goda</w:t>
      </w:r>
      <w:r w:rsidR="0055249C" w:rsidRPr="00E305E5">
        <w:rPr>
          <w:sz w:val="28"/>
          <w:szCs w:val="28"/>
          <w:lang w:eastAsia="en-US"/>
        </w:rPr>
        <w:t>).</w:t>
      </w:r>
      <w:r w:rsidR="00647293" w:rsidRPr="00E305E5">
        <w:rPr>
          <w:sz w:val="28"/>
          <w:szCs w:val="28"/>
          <w:lang w:eastAsia="en-US"/>
        </w:rPr>
        <w:t xml:space="preserve"> </w:t>
      </w:r>
    </w:p>
    <w:p w:rsidR="0055249C" w:rsidRPr="00E305E5" w:rsidRDefault="0055249C" w:rsidP="00CB12BE">
      <w:pPr>
        <w:spacing w:after="60"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305E5">
        <w:rPr>
          <w:sz w:val="28"/>
          <w:szCs w:val="28"/>
          <w:lang w:eastAsia="en-US"/>
        </w:rPr>
        <w:t>В связи с этим необходима организация своевременной коррекционной работы во всех муниципальных районах Омской области и общеобразовательных организациях.</w:t>
      </w:r>
    </w:p>
    <w:p w:rsidR="00B53170" w:rsidRPr="00E305E5" w:rsidRDefault="00DC4389" w:rsidP="00CB12BE">
      <w:pPr>
        <w:spacing w:line="276" w:lineRule="auto"/>
        <w:ind w:right="-164" w:firstLine="709"/>
        <w:jc w:val="both"/>
      </w:pPr>
      <w:r w:rsidRPr="00E305E5">
        <w:rPr>
          <w:sz w:val="28"/>
          <w:szCs w:val="28"/>
        </w:rPr>
        <w:t>Целью данных методических рекомендаций является</w:t>
      </w:r>
      <w:r w:rsidRPr="00E305E5">
        <w:t xml:space="preserve"> </w:t>
      </w:r>
      <w:r w:rsidRPr="00E305E5">
        <w:rPr>
          <w:sz w:val="28"/>
          <w:szCs w:val="28"/>
        </w:rPr>
        <w:t>разработка комплекса мер по</w:t>
      </w:r>
      <w:r w:rsidRPr="00E305E5">
        <w:t xml:space="preserve"> </w:t>
      </w:r>
      <w:r w:rsidRPr="00E305E5">
        <w:rPr>
          <w:sz w:val="28"/>
          <w:szCs w:val="28"/>
          <w:lang w:eastAsia="en-US"/>
        </w:rPr>
        <w:t xml:space="preserve">формированию </w:t>
      </w:r>
      <w:r w:rsidRPr="00E305E5">
        <w:rPr>
          <w:rFonts w:eastAsia="TimesNewRoman"/>
          <w:sz w:val="28"/>
          <w:szCs w:val="28"/>
        </w:rPr>
        <w:t xml:space="preserve">регулятивных </w:t>
      </w:r>
      <w:r w:rsidR="00D85356" w:rsidRPr="00E305E5">
        <w:rPr>
          <w:rFonts w:eastAsia="TimesNewRoman"/>
          <w:sz w:val="28"/>
          <w:szCs w:val="28"/>
        </w:rPr>
        <w:t>УУД</w:t>
      </w:r>
      <w:r w:rsidRPr="00E305E5">
        <w:rPr>
          <w:sz w:val="28"/>
          <w:szCs w:val="28"/>
          <w:lang w:eastAsia="en-US"/>
        </w:rPr>
        <w:t xml:space="preserve"> (</w:t>
      </w:r>
      <w:r w:rsidR="00036F02" w:rsidRPr="00E305E5">
        <w:rPr>
          <w:rFonts w:eastAsia="TimesNewRoman"/>
          <w:sz w:val="28"/>
          <w:szCs w:val="28"/>
        </w:rPr>
        <w:t>определять цели выполнения предметного задания, планировать решение предметного задания, контролировать действия при выполнении предметного задания, оценивать правильность выполнения предметного задания</w:t>
      </w:r>
      <w:r w:rsidRPr="00E305E5">
        <w:rPr>
          <w:sz w:val="28"/>
          <w:szCs w:val="28"/>
          <w:lang w:eastAsia="en-US"/>
        </w:rPr>
        <w:t>) у обучающихся в образовательных организациях муниципальных районов Омской области</w:t>
      </w:r>
      <w:r w:rsidRPr="00E305E5">
        <w:t>.</w:t>
      </w:r>
    </w:p>
    <w:p w:rsidR="00B53170" w:rsidRPr="00E305E5" w:rsidRDefault="00B53170" w:rsidP="00CB12BE">
      <w:pPr>
        <w:spacing w:line="276" w:lineRule="auto"/>
        <w:ind w:right="-164" w:firstLine="709"/>
        <w:jc w:val="both"/>
        <w:rPr>
          <w:sz w:val="28"/>
          <w:szCs w:val="28"/>
        </w:rPr>
      </w:pPr>
      <w:r w:rsidRPr="00E305E5">
        <w:rPr>
          <w:sz w:val="28"/>
          <w:szCs w:val="28"/>
        </w:rPr>
        <w:t xml:space="preserve">Результатом применения данных рекомендаций </w:t>
      </w:r>
      <w:r w:rsidRPr="00E305E5">
        <w:rPr>
          <w:sz w:val="28"/>
          <w:szCs w:val="28"/>
          <w:lang w:eastAsia="en-US"/>
        </w:rPr>
        <w:t xml:space="preserve">руководителями </w:t>
      </w:r>
      <w:r w:rsidR="00940915" w:rsidRPr="00E305E5">
        <w:rPr>
          <w:sz w:val="28"/>
          <w:szCs w:val="28"/>
          <w:lang w:eastAsia="en-US"/>
        </w:rPr>
        <w:t>образовательных организаций и учител</w:t>
      </w:r>
      <w:r w:rsidR="00CB12BE" w:rsidRPr="00E305E5">
        <w:rPr>
          <w:sz w:val="28"/>
          <w:szCs w:val="28"/>
          <w:lang w:eastAsia="en-US"/>
        </w:rPr>
        <w:t>ями</w:t>
      </w:r>
      <w:r w:rsidR="00940915" w:rsidRPr="00E305E5">
        <w:rPr>
          <w:sz w:val="28"/>
          <w:szCs w:val="28"/>
          <w:lang w:eastAsia="en-US"/>
        </w:rPr>
        <w:t xml:space="preserve"> </w:t>
      </w:r>
      <w:r w:rsidR="00940915" w:rsidRPr="00E305E5">
        <w:rPr>
          <w:sz w:val="28"/>
          <w:szCs w:val="28"/>
        </w:rPr>
        <w:t>должна стать программа по формированию</w:t>
      </w:r>
      <w:r w:rsidRPr="00E305E5">
        <w:rPr>
          <w:sz w:val="28"/>
          <w:szCs w:val="28"/>
        </w:rPr>
        <w:t xml:space="preserve"> </w:t>
      </w:r>
      <w:r w:rsidR="00036F02" w:rsidRPr="00E305E5">
        <w:rPr>
          <w:rFonts w:eastAsia="TimesNewRoman"/>
          <w:sz w:val="28"/>
          <w:szCs w:val="28"/>
        </w:rPr>
        <w:t xml:space="preserve">регулятивных </w:t>
      </w:r>
      <w:r w:rsidR="00D85356" w:rsidRPr="00E305E5">
        <w:rPr>
          <w:rFonts w:eastAsia="TimesNewRoman"/>
          <w:sz w:val="28"/>
          <w:szCs w:val="28"/>
        </w:rPr>
        <w:t>УУД</w:t>
      </w:r>
      <w:r w:rsidR="00036F02" w:rsidRPr="00E305E5">
        <w:rPr>
          <w:rFonts w:eastAsia="TimesNewRoman"/>
          <w:sz w:val="28"/>
          <w:szCs w:val="28"/>
        </w:rPr>
        <w:t xml:space="preserve"> (определять цели выполнения предметного задания, планировать решение предметного задания, контролировать действия при выполнении предметного задания, оценивать правильность выполнения предметного задания</w:t>
      </w:r>
      <w:r w:rsidR="00036F02" w:rsidRPr="00E305E5">
        <w:rPr>
          <w:sz w:val="28"/>
          <w:szCs w:val="28"/>
        </w:rPr>
        <w:t>)</w:t>
      </w:r>
      <w:r w:rsidR="00BE152D" w:rsidRPr="00E305E5">
        <w:rPr>
          <w:sz w:val="28"/>
          <w:szCs w:val="28"/>
        </w:rPr>
        <w:t xml:space="preserve"> </w:t>
      </w:r>
      <w:proofErr w:type="gramStart"/>
      <w:r w:rsidRPr="00E305E5">
        <w:rPr>
          <w:sz w:val="28"/>
          <w:szCs w:val="28"/>
        </w:rPr>
        <w:t>у</w:t>
      </w:r>
      <w:proofErr w:type="gramEnd"/>
      <w:r w:rsidRPr="00E305E5">
        <w:rPr>
          <w:sz w:val="28"/>
          <w:szCs w:val="28"/>
        </w:rPr>
        <w:t xml:space="preserve"> обучающихся в образовательн</w:t>
      </w:r>
      <w:r w:rsidR="00940915" w:rsidRPr="00E305E5">
        <w:rPr>
          <w:sz w:val="28"/>
          <w:szCs w:val="28"/>
        </w:rPr>
        <w:t>ой</w:t>
      </w:r>
      <w:r w:rsidRPr="00E305E5">
        <w:rPr>
          <w:sz w:val="28"/>
          <w:szCs w:val="28"/>
        </w:rPr>
        <w:t xml:space="preserve"> организаци</w:t>
      </w:r>
      <w:r w:rsidR="00940915" w:rsidRPr="00E305E5">
        <w:rPr>
          <w:sz w:val="28"/>
          <w:szCs w:val="28"/>
        </w:rPr>
        <w:t>и</w:t>
      </w:r>
      <w:r w:rsidRPr="00E305E5">
        <w:rPr>
          <w:sz w:val="28"/>
          <w:szCs w:val="28"/>
        </w:rPr>
        <w:t xml:space="preserve">. </w:t>
      </w:r>
    </w:p>
    <w:p w:rsidR="004D63C5" w:rsidRDefault="004D63C5" w:rsidP="00CB12BE">
      <w:pPr>
        <w:spacing w:line="276" w:lineRule="auto"/>
        <w:ind w:right="-143" w:firstLine="709"/>
        <w:contextualSpacing/>
        <w:jc w:val="both"/>
        <w:rPr>
          <w:sz w:val="28"/>
          <w:szCs w:val="28"/>
          <w:highlight w:val="yellow"/>
          <w:lang w:eastAsia="en-US"/>
        </w:rPr>
      </w:pPr>
    </w:p>
    <w:p w:rsidR="004D63C5" w:rsidRDefault="004D63C5" w:rsidP="00CB12BE">
      <w:pPr>
        <w:spacing w:line="276" w:lineRule="auto"/>
        <w:ind w:right="-143" w:firstLine="709"/>
        <w:contextualSpacing/>
        <w:jc w:val="both"/>
        <w:rPr>
          <w:sz w:val="28"/>
          <w:szCs w:val="28"/>
          <w:highlight w:val="yellow"/>
          <w:lang w:eastAsia="en-US"/>
        </w:rPr>
      </w:pPr>
    </w:p>
    <w:p w:rsidR="004D63C5" w:rsidRDefault="004D63C5" w:rsidP="004D63C5">
      <w:pPr>
        <w:spacing w:line="276" w:lineRule="auto"/>
        <w:ind w:right="-1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Обеспечение </w:t>
      </w:r>
      <w:proofErr w:type="gramStart"/>
      <w:r>
        <w:rPr>
          <w:b/>
          <w:sz w:val="28"/>
          <w:szCs w:val="28"/>
        </w:rPr>
        <w:t>объективности процедур оценки качества образования</w:t>
      </w:r>
      <w:proofErr w:type="gramEnd"/>
    </w:p>
    <w:p w:rsidR="00C308A9" w:rsidRPr="00C308A9" w:rsidRDefault="00C308A9" w:rsidP="00C308A9">
      <w:pPr>
        <w:spacing w:line="276" w:lineRule="auto"/>
        <w:ind w:right="-164" w:firstLine="567"/>
        <w:jc w:val="both"/>
        <w:rPr>
          <w:sz w:val="28"/>
          <w:szCs w:val="28"/>
        </w:rPr>
      </w:pPr>
      <w:r w:rsidRPr="00C308A9">
        <w:rPr>
          <w:sz w:val="28"/>
          <w:szCs w:val="28"/>
        </w:rPr>
        <w:t xml:space="preserve">Школьным координаторам необходимо провести пропедевтическую работу с коллективом по вопросам </w:t>
      </w:r>
      <w:proofErr w:type="gramStart"/>
      <w:r w:rsidRPr="00C308A9">
        <w:rPr>
          <w:sz w:val="28"/>
          <w:szCs w:val="28"/>
        </w:rPr>
        <w:t>объективности проведения процедур оценки качества образования</w:t>
      </w:r>
      <w:proofErr w:type="gramEnd"/>
      <w:r w:rsidRPr="00C308A9">
        <w:rPr>
          <w:sz w:val="28"/>
          <w:szCs w:val="28"/>
        </w:rPr>
        <w:t xml:space="preserve">. Актуализировать информацию, </w:t>
      </w:r>
      <w:r w:rsidR="00253788">
        <w:rPr>
          <w:sz w:val="28"/>
          <w:szCs w:val="28"/>
        </w:rPr>
        <w:t>представленную</w:t>
      </w:r>
      <w:r w:rsidRPr="00C308A9">
        <w:rPr>
          <w:sz w:val="28"/>
          <w:szCs w:val="28"/>
        </w:rPr>
        <w:t xml:space="preserve"> в регламенте проведения ВПР в общеобразовательных организациях Омской области (https://irooo.ru/deyatelnost-tsentra-monitoringa-i-otsenki-kachestva-obrazovaniya/153-natsionalnye-issledovaniya-kachestva-obrazovaniya/vserossijskie-proverochnye-raboty-vpr/1559-reglament-provedeniya-vpr-v-obshcheobrazovatelnykh-organizatsiyakh-omskoj-oblasti-v-2017-2018-uchebnom-godu). </w:t>
      </w:r>
    </w:p>
    <w:p w:rsidR="004D63C5" w:rsidRDefault="00C308A9" w:rsidP="00C308A9">
      <w:pPr>
        <w:spacing w:line="276" w:lineRule="auto"/>
        <w:ind w:right="-164" w:firstLine="567"/>
        <w:jc w:val="both"/>
        <w:rPr>
          <w:sz w:val="28"/>
          <w:szCs w:val="28"/>
        </w:rPr>
      </w:pPr>
      <w:proofErr w:type="gramStart"/>
      <w:r w:rsidRPr="00C308A9">
        <w:rPr>
          <w:sz w:val="28"/>
          <w:szCs w:val="28"/>
        </w:rPr>
        <w:t xml:space="preserve">Для выстраивания системы работы с родителями, для понимания назначения различных процедур ОКО, для заинтересованности в участии обучающихся и в получения объективной информации о качестве их знаний предлагаем использовать подходы, представленные в материалах </w:t>
      </w:r>
      <w:proofErr w:type="spellStart"/>
      <w:r w:rsidRPr="00C308A9">
        <w:rPr>
          <w:sz w:val="28"/>
          <w:szCs w:val="28"/>
        </w:rPr>
        <w:t>Таслицкой</w:t>
      </w:r>
      <w:proofErr w:type="spellEnd"/>
      <w:r w:rsidRPr="00C308A9">
        <w:rPr>
          <w:sz w:val="28"/>
          <w:szCs w:val="28"/>
        </w:rPr>
        <w:t xml:space="preserve"> Елены Мирославовны, заведующий центром мониторинга и оценки качества образования БОУ ДПО «ИРООО», Черенковой Светланы Владимировны, старший методист центра мониторинга и оценки качества образования БОУ ДПО «ИРООО» «Способы</w:t>
      </w:r>
      <w:proofErr w:type="gramEnd"/>
      <w:r w:rsidRPr="00C308A9">
        <w:rPr>
          <w:sz w:val="28"/>
          <w:szCs w:val="28"/>
        </w:rPr>
        <w:t xml:space="preserve"> формирования позитивного отношения родительской общественности к участию обучающихся в процедурах оценки качества и получению объективной информации о качестве их знаний» (https://www.youtube.com/watch?v=NVWnLbr1oK4).</w:t>
      </w:r>
    </w:p>
    <w:p w:rsidR="0086284E" w:rsidRDefault="0086284E" w:rsidP="0086284E">
      <w:pPr>
        <w:spacing w:line="276" w:lineRule="auto"/>
        <w:ind w:right="-164" w:firstLine="567"/>
        <w:jc w:val="both"/>
        <w:rPr>
          <w:sz w:val="28"/>
          <w:szCs w:val="28"/>
        </w:rPr>
      </w:pPr>
    </w:p>
    <w:p w:rsidR="004D63C5" w:rsidRDefault="004D63C5" w:rsidP="004D63C5">
      <w:pPr>
        <w:spacing w:line="276" w:lineRule="auto"/>
        <w:ind w:right="-1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оптимизации графиков проверочных и диагностических работ</w:t>
      </w:r>
    </w:p>
    <w:p w:rsidR="00C308A9" w:rsidRDefault="00647D73" w:rsidP="00C308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 д</w:t>
      </w:r>
      <w:r w:rsidR="004D63C5">
        <w:rPr>
          <w:sz w:val="28"/>
          <w:szCs w:val="28"/>
        </w:rPr>
        <w:t xml:space="preserve">ля оптимизации количества проводимых в </w:t>
      </w:r>
      <w:r>
        <w:rPr>
          <w:sz w:val="28"/>
          <w:szCs w:val="28"/>
        </w:rPr>
        <w:t>ОО</w:t>
      </w:r>
      <w:r w:rsidR="004D63C5">
        <w:rPr>
          <w:sz w:val="28"/>
          <w:szCs w:val="28"/>
        </w:rPr>
        <w:t xml:space="preserve"> проверочных и иных диагностических работ необходимо учитывать </w:t>
      </w:r>
      <w:r w:rsidR="00C308A9" w:rsidRPr="00C308A9">
        <w:rPr>
          <w:sz w:val="28"/>
          <w:szCs w:val="28"/>
        </w:rPr>
        <w:t xml:space="preserve">рекомендации, представленные в материалах Черенковой С.В. </w:t>
      </w:r>
    </w:p>
    <w:p w:rsidR="00647D73" w:rsidRDefault="00C308A9" w:rsidP="00C308A9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C308A9">
        <w:rPr>
          <w:sz w:val="28"/>
          <w:szCs w:val="28"/>
        </w:rPr>
        <w:t>(https://irooo.ru/images/files/cmoko/%D0%9C%D0%BE%D0%BD%D0%B8%D1%82%D0%BE%D1%80%D0%B8%D0%BD%D0%B3_2022/%D0%A7%D0%B5%D1%80%D0%B5%D0%BD%D0%BA%D0%BE%D0%B2%D0%B0_%D0%A1%D0%92_23.06.2022.pdf).</w:t>
      </w:r>
      <w:r w:rsidR="004D63C5">
        <w:rPr>
          <w:sz w:val="28"/>
          <w:szCs w:val="28"/>
        </w:rPr>
        <w:t xml:space="preserve"> </w:t>
      </w:r>
      <w:proofErr w:type="gramEnd"/>
    </w:p>
    <w:p w:rsidR="004D63C5" w:rsidRDefault="004D63C5" w:rsidP="004D63C5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Также необходимо использовать результаты мониторинга официальных сайтов общеобразовательных организаций, расположенных на территории Омской области на наличие внесенных изменений в график оценочных процедур в общеобразова</w:t>
      </w:r>
      <w:bookmarkStart w:id="0" w:name="_GoBack"/>
      <w:bookmarkEnd w:id="0"/>
      <w:r>
        <w:rPr>
          <w:sz w:val="28"/>
          <w:szCs w:val="28"/>
        </w:rPr>
        <w:t>тельных организациях в 2021/2022 учебном году (</w:t>
      </w:r>
      <w:hyperlink r:id="rId6" w:history="1">
        <w:r>
          <w:rPr>
            <w:rStyle w:val="a3"/>
            <w:sz w:val="28"/>
            <w:szCs w:val="28"/>
          </w:rPr>
          <w:t>https://irooo.ru/deyatelnost-tsentra-monitoringa-i-otsenki-kachestva-obrazovaniya/4684-rezul-taty-monitoringa-ofitsial-nykh-sajtov-oo-raspolozhennykh-na-territorii-omskoj-oblasti-na-nalichie-publikatsij-grafika-otsenochnykh-protsedur-v-oo-v-2021-2022-uchebnom-godu</w:t>
        </w:r>
      </w:hyperlink>
      <w:r>
        <w:rPr>
          <w:sz w:val="28"/>
          <w:szCs w:val="28"/>
        </w:rPr>
        <w:t xml:space="preserve">). </w:t>
      </w:r>
      <w:proofErr w:type="gramEnd"/>
    </w:p>
    <w:p w:rsidR="004D63C5" w:rsidRDefault="004D63C5" w:rsidP="004D63C5">
      <w:pPr>
        <w:spacing w:line="276" w:lineRule="auto"/>
        <w:ind w:right="-164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Для унификации графиков ОО центром мониторинга оценки качества образования предложен образец графика проведения оценочных процедур в 1 полугодии 2022-2023 учебного года для приведения к единообразию данного документа (</w:t>
      </w:r>
      <w:hyperlink r:id="rId7" w:history="1">
        <w:r>
          <w:rPr>
            <w:rStyle w:val="a3"/>
            <w:sz w:val="28"/>
            <w:szCs w:val="28"/>
          </w:rPr>
          <w:t>https://irooo.ru/deyatelnost-tsentra-monitoringa-i-otsenki-kachestva-obrazovaniya/4721-obrazets-grafika-provedeniya-otsenochnykh-protsedur-v-oo-v-1-polugodii-2022-2023-uchebnogo-goda</w:t>
        </w:r>
      </w:hyperlink>
      <w:r>
        <w:rPr>
          <w:sz w:val="28"/>
          <w:szCs w:val="28"/>
        </w:rPr>
        <w:t>).</w:t>
      </w:r>
    </w:p>
    <w:p w:rsidR="004D63C5" w:rsidRPr="00253788" w:rsidRDefault="004D63C5" w:rsidP="004D63C5">
      <w:pPr>
        <w:spacing w:line="276" w:lineRule="auto"/>
        <w:ind w:right="-164"/>
        <w:jc w:val="center"/>
        <w:rPr>
          <w:b/>
          <w:sz w:val="28"/>
          <w:szCs w:val="28"/>
        </w:rPr>
      </w:pPr>
      <w:proofErr w:type="gramStart"/>
      <w:r w:rsidRPr="00253788">
        <w:rPr>
          <w:b/>
          <w:sz w:val="28"/>
          <w:szCs w:val="28"/>
        </w:rPr>
        <w:t>Формирование объективной ВСОКО в каждой ОО региона</w:t>
      </w:r>
      <w:proofErr w:type="gramEnd"/>
    </w:p>
    <w:p w:rsidR="004D63C5" w:rsidRDefault="004D63C5" w:rsidP="004D63C5">
      <w:pPr>
        <w:spacing w:line="276" w:lineRule="auto"/>
        <w:ind w:right="-164" w:firstLine="708"/>
        <w:jc w:val="both"/>
        <w:rPr>
          <w:b/>
          <w:sz w:val="28"/>
          <w:szCs w:val="28"/>
        </w:rPr>
      </w:pPr>
      <w:proofErr w:type="gramStart"/>
      <w:r w:rsidRPr="00253788">
        <w:rPr>
          <w:sz w:val="28"/>
          <w:szCs w:val="28"/>
        </w:rPr>
        <w:t>Для наблюдения за формированием объективной ВСОКО в качестве объекта оценки регулятивных УУД использовать методические рекомендации «Внутренняя система оценки качества образования как эффективный механизм повышения качества образования в образовательной организации» (Авторы:</w:t>
      </w:r>
      <w:proofErr w:type="gramEnd"/>
      <w:r w:rsidRPr="00253788">
        <w:rPr>
          <w:sz w:val="28"/>
          <w:szCs w:val="28"/>
        </w:rPr>
        <w:t xml:space="preserve"> </w:t>
      </w:r>
      <w:proofErr w:type="spellStart"/>
      <w:proofErr w:type="gramStart"/>
      <w:r w:rsidRPr="00253788">
        <w:rPr>
          <w:sz w:val="28"/>
          <w:szCs w:val="28"/>
        </w:rPr>
        <w:t>Волобоева</w:t>
      </w:r>
      <w:proofErr w:type="spellEnd"/>
      <w:r w:rsidRPr="00253788">
        <w:rPr>
          <w:sz w:val="28"/>
          <w:szCs w:val="28"/>
        </w:rPr>
        <w:t xml:space="preserve"> Н.Н., Руденко Е.А. </w:t>
      </w:r>
      <w:hyperlink r:id="rId8" w:history="1">
        <w:r w:rsidRPr="00253788">
          <w:rPr>
            <w:rStyle w:val="a3"/>
            <w:sz w:val="28"/>
            <w:szCs w:val="28"/>
          </w:rPr>
          <w:t>http://irooo.ru/images/files/biblioteka/2020-izdaniya/fgos/Vnutrennyaya_sistema_ocenki_kachestva_obrazovaniya_kak_effektivniy_mehanizm_povisheniya_kachestva_obrazovaniya_v_obrazovatelnoy_organizacii.pdf</w:t>
        </w:r>
      </w:hyperlink>
      <w:r w:rsidRPr="00253788">
        <w:rPr>
          <w:sz w:val="28"/>
          <w:szCs w:val="28"/>
        </w:rPr>
        <w:t xml:space="preserve"> ).</w:t>
      </w:r>
      <w:proofErr w:type="gramEnd"/>
    </w:p>
    <w:p w:rsidR="004D63C5" w:rsidRDefault="004D63C5" w:rsidP="004D63C5">
      <w:pPr>
        <w:spacing w:line="276" w:lineRule="auto"/>
        <w:ind w:right="-1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Выявление уровня подготовки обучающихся по результатам </w:t>
      </w:r>
      <w:r>
        <w:rPr>
          <w:b/>
          <w:sz w:val="28"/>
          <w:szCs w:val="28"/>
          <w:lang w:eastAsia="en-US"/>
        </w:rPr>
        <w:t xml:space="preserve">региональных диагностических работ </w:t>
      </w:r>
      <w:r>
        <w:rPr>
          <w:b/>
          <w:kern w:val="16"/>
          <w:sz w:val="28"/>
          <w:szCs w:val="28"/>
        </w:rPr>
        <w:t>на оценку умения «Работа с текстом задания»</w:t>
      </w:r>
      <w:r>
        <w:rPr>
          <w:b/>
          <w:sz w:val="28"/>
          <w:szCs w:val="28"/>
        </w:rPr>
        <w:t xml:space="preserve"> (</w:t>
      </w:r>
      <w:r>
        <w:rPr>
          <w:b/>
          <w:color w:val="000000" w:themeColor="text1"/>
          <w:sz w:val="28"/>
          <w:szCs w:val="28"/>
        </w:rPr>
        <w:t>базовый уровень/минимальный уровень подготовки; уровень выше базового/высокий уровень подготовки</w:t>
      </w:r>
      <w:r>
        <w:rPr>
          <w:b/>
          <w:sz w:val="28"/>
          <w:szCs w:val="28"/>
        </w:rPr>
        <w:t>)</w:t>
      </w:r>
    </w:p>
    <w:p w:rsidR="004D63C5" w:rsidRDefault="001D0BB3" w:rsidP="004D63C5">
      <w:pPr>
        <w:spacing w:line="276" w:lineRule="auto"/>
        <w:ind w:right="-164" w:firstLine="708"/>
        <w:jc w:val="both"/>
        <w:rPr>
          <w:kern w:val="16"/>
          <w:sz w:val="28"/>
          <w:szCs w:val="28"/>
        </w:rPr>
      </w:pPr>
      <w:r>
        <w:rPr>
          <w:sz w:val="28"/>
          <w:szCs w:val="28"/>
        </w:rPr>
        <w:t>Руководителям и учителям образовательных организаций Омской области д</w:t>
      </w:r>
      <w:r w:rsidR="004D63C5">
        <w:rPr>
          <w:sz w:val="28"/>
          <w:szCs w:val="28"/>
        </w:rPr>
        <w:t xml:space="preserve">ля выявления уровня </w:t>
      </w:r>
      <w:r>
        <w:rPr>
          <w:sz w:val="28"/>
          <w:szCs w:val="28"/>
        </w:rPr>
        <w:t>подготовки,</w:t>
      </w:r>
      <w:r w:rsidR="004D63C5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>ОО</w:t>
      </w:r>
      <w:r w:rsidR="004D63C5">
        <w:rPr>
          <w:sz w:val="28"/>
          <w:szCs w:val="28"/>
        </w:rPr>
        <w:t xml:space="preserve"> использовать механизмы, представленные в аналитических справках по результатам </w:t>
      </w:r>
      <w:r w:rsidR="004D63C5">
        <w:rPr>
          <w:sz w:val="28"/>
          <w:szCs w:val="28"/>
          <w:lang w:eastAsia="en-US"/>
        </w:rPr>
        <w:t xml:space="preserve">региональных диагностических работ </w:t>
      </w:r>
      <w:r w:rsidR="004D63C5">
        <w:rPr>
          <w:kern w:val="16"/>
          <w:sz w:val="28"/>
          <w:szCs w:val="28"/>
        </w:rPr>
        <w:t>на оценку умения «Работа с текстом задания» (</w:t>
      </w:r>
      <w:hyperlink r:id="rId9" w:history="1">
        <w:r w:rsidR="004D63C5">
          <w:rPr>
            <w:rStyle w:val="a3"/>
            <w:sz w:val="28"/>
            <w:szCs w:val="28"/>
          </w:rPr>
          <w:t>https://irooo.ru/deyatelnost-tsentra-monitoringa-i-otsenki-kachestva-obrazovaniya/329-regionalnye-diagnosticheskie-raboty-napravlennye-na-prorabotku-tipichnykh-problem-po-usvoeniyu-uchebnykh-predmetov/4720-rezul-taty-regional-nykh-diagnosticheskikh-rabot-2022-goda</w:t>
        </w:r>
      </w:hyperlink>
      <w:r w:rsidR="004D63C5">
        <w:rPr>
          <w:kern w:val="16"/>
          <w:sz w:val="28"/>
          <w:szCs w:val="28"/>
        </w:rPr>
        <w:t>).</w:t>
      </w:r>
    </w:p>
    <w:p w:rsidR="004D63C5" w:rsidRDefault="004D63C5" w:rsidP="004D63C5">
      <w:pPr>
        <w:spacing w:line="276" w:lineRule="auto"/>
        <w:ind w:right="-164" w:firstLine="708"/>
        <w:jc w:val="both"/>
        <w:rPr>
          <w:sz w:val="28"/>
          <w:szCs w:val="28"/>
        </w:rPr>
      </w:pPr>
    </w:p>
    <w:p w:rsidR="004D63C5" w:rsidRDefault="004D63C5" w:rsidP="004D63C5">
      <w:pPr>
        <w:spacing w:line="276" w:lineRule="auto"/>
        <w:ind w:right="-1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регулятивных универсальных учебных действий</w:t>
      </w:r>
    </w:p>
    <w:p w:rsidR="004D63C5" w:rsidRDefault="004D63C5" w:rsidP="004D63C5">
      <w:pPr>
        <w:spacing w:line="276" w:lineRule="auto"/>
        <w:ind w:right="-1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</w:t>
      </w:r>
      <w:r w:rsidR="001D0BB3">
        <w:rPr>
          <w:sz w:val="28"/>
          <w:szCs w:val="28"/>
        </w:rPr>
        <w:t>образовательных организаций</w:t>
      </w:r>
      <w:r w:rsidR="00253788">
        <w:rPr>
          <w:sz w:val="28"/>
          <w:szCs w:val="28"/>
        </w:rPr>
        <w:t xml:space="preserve">, демонстрирующих низкие образовательные результаты скорректировать план методической работы в части формирования регулятивных УУД </w:t>
      </w:r>
      <w:proofErr w:type="gramStart"/>
      <w:r w:rsidR="00253788">
        <w:rPr>
          <w:sz w:val="28"/>
          <w:szCs w:val="28"/>
        </w:rPr>
        <w:t>у</w:t>
      </w:r>
      <w:proofErr w:type="gramEnd"/>
      <w:r w:rsidR="00253788">
        <w:rPr>
          <w:sz w:val="28"/>
          <w:szCs w:val="28"/>
        </w:rPr>
        <w:t xml:space="preserve"> обучающихся.</w:t>
      </w:r>
    </w:p>
    <w:p w:rsidR="00253788" w:rsidRPr="00253788" w:rsidRDefault="004D63C5" w:rsidP="00253788">
      <w:pPr>
        <w:spacing w:line="276" w:lineRule="auto"/>
        <w:ind w:right="-1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Учителям ОО использовать в работе</w:t>
      </w:r>
      <w:r w:rsidR="008B34C7">
        <w:rPr>
          <w:sz w:val="28"/>
          <w:szCs w:val="28"/>
        </w:rPr>
        <w:t xml:space="preserve"> для</w:t>
      </w:r>
      <w:r w:rsidR="008B34C7">
        <w:rPr>
          <w:sz w:val="28"/>
          <w:szCs w:val="28"/>
        </w:rPr>
        <w:t xml:space="preserve"> формировани</w:t>
      </w:r>
      <w:r w:rsidR="005B3798">
        <w:rPr>
          <w:sz w:val="28"/>
          <w:szCs w:val="28"/>
        </w:rPr>
        <w:t>я</w:t>
      </w:r>
      <w:r w:rsidR="008B34C7">
        <w:rPr>
          <w:sz w:val="28"/>
          <w:szCs w:val="28"/>
        </w:rPr>
        <w:t xml:space="preserve"> </w:t>
      </w:r>
      <w:proofErr w:type="gramStart"/>
      <w:r w:rsidR="008B34C7">
        <w:rPr>
          <w:sz w:val="28"/>
          <w:szCs w:val="28"/>
        </w:rPr>
        <w:t>регулятивных</w:t>
      </w:r>
      <w:proofErr w:type="gramEnd"/>
      <w:r w:rsidR="008B34C7">
        <w:rPr>
          <w:sz w:val="28"/>
          <w:szCs w:val="28"/>
        </w:rPr>
        <w:t xml:space="preserve"> УУД</w:t>
      </w:r>
      <w:r>
        <w:rPr>
          <w:sz w:val="28"/>
          <w:szCs w:val="28"/>
        </w:rPr>
        <w:t xml:space="preserve"> опыт</w:t>
      </w:r>
      <w:r w:rsidR="005B3798">
        <w:rPr>
          <w:sz w:val="28"/>
          <w:szCs w:val="28"/>
        </w:rPr>
        <w:t>:</w:t>
      </w:r>
    </w:p>
    <w:p w:rsidR="00253788" w:rsidRDefault="004D63C5" w:rsidP="00253788">
      <w:pPr>
        <w:pStyle w:val="1"/>
        <w:numPr>
          <w:ilvl w:val="0"/>
          <w:numId w:val="8"/>
        </w:numPr>
        <w:rPr>
          <w:b w:val="0"/>
          <w:sz w:val="28"/>
          <w:szCs w:val="28"/>
        </w:rPr>
      </w:pPr>
      <w:proofErr w:type="spellStart"/>
      <w:r w:rsidRPr="00253788">
        <w:rPr>
          <w:b w:val="0"/>
          <w:sz w:val="28"/>
          <w:szCs w:val="28"/>
        </w:rPr>
        <w:t>Верченко</w:t>
      </w:r>
      <w:proofErr w:type="spellEnd"/>
      <w:r w:rsidRPr="00253788">
        <w:rPr>
          <w:b w:val="0"/>
          <w:sz w:val="28"/>
          <w:szCs w:val="28"/>
        </w:rPr>
        <w:t xml:space="preserve"> Л.А. </w:t>
      </w:r>
      <w:r w:rsidR="00253788" w:rsidRPr="00253788">
        <w:rPr>
          <w:b w:val="0"/>
          <w:sz w:val="28"/>
          <w:szCs w:val="28"/>
        </w:rPr>
        <w:t xml:space="preserve"> «Формирующее оценивание – оценивание для обучения: как спланировать оценивание» </w:t>
      </w:r>
      <w:r w:rsidRPr="00253788">
        <w:rPr>
          <w:b w:val="0"/>
          <w:sz w:val="28"/>
          <w:szCs w:val="28"/>
        </w:rPr>
        <w:t>(</w:t>
      </w:r>
      <w:hyperlink r:id="rId10" w:history="1">
        <w:r w:rsidR="00253788" w:rsidRPr="00C349FA">
          <w:rPr>
            <w:rStyle w:val="a3"/>
            <w:b w:val="0"/>
            <w:sz w:val="28"/>
            <w:szCs w:val="28"/>
          </w:rPr>
          <w:t>https://www.youtube.com/watch?v=U9c00eHYHGM</w:t>
        </w:r>
      </w:hyperlink>
      <w:r w:rsidRPr="00253788">
        <w:rPr>
          <w:b w:val="0"/>
          <w:sz w:val="28"/>
          <w:szCs w:val="28"/>
        </w:rPr>
        <w:t xml:space="preserve">), </w:t>
      </w:r>
    </w:p>
    <w:p w:rsidR="00253788" w:rsidRPr="00253788" w:rsidRDefault="004D63C5" w:rsidP="00253788">
      <w:pPr>
        <w:pStyle w:val="1"/>
        <w:numPr>
          <w:ilvl w:val="0"/>
          <w:numId w:val="8"/>
        </w:numPr>
        <w:rPr>
          <w:b w:val="0"/>
          <w:sz w:val="28"/>
          <w:szCs w:val="28"/>
        </w:rPr>
      </w:pPr>
      <w:r w:rsidRPr="00253788">
        <w:rPr>
          <w:b w:val="0"/>
          <w:sz w:val="28"/>
          <w:szCs w:val="28"/>
        </w:rPr>
        <w:t>Налобина Ж.Б.</w:t>
      </w:r>
      <w:r w:rsidR="00253788" w:rsidRPr="00253788">
        <w:rPr>
          <w:b w:val="0"/>
          <w:sz w:val="28"/>
          <w:szCs w:val="28"/>
        </w:rPr>
        <w:t xml:space="preserve"> «</w:t>
      </w:r>
      <w:r w:rsidR="00253788" w:rsidRPr="00253788">
        <w:rPr>
          <w:b w:val="0"/>
          <w:sz w:val="28"/>
          <w:szCs w:val="28"/>
        </w:rPr>
        <w:t xml:space="preserve">Метод </w:t>
      </w:r>
      <w:proofErr w:type="gramStart"/>
      <w:r w:rsidR="00253788" w:rsidRPr="00253788">
        <w:rPr>
          <w:b w:val="0"/>
          <w:sz w:val="28"/>
          <w:szCs w:val="28"/>
        </w:rPr>
        <w:t>интеллект-карт</w:t>
      </w:r>
      <w:proofErr w:type="gramEnd"/>
      <w:r w:rsidR="00253788" w:rsidRPr="00253788">
        <w:rPr>
          <w:b w:val="0"/>
          <w:sz w:val="28"/>
          <w:szCs w:val="28"/>
        </w:rPr>
        <w:t xml:space="preserve"> как инструмент развития памяти и мышления</w:t>
      </w:r>
      <w:r w:rsidR="00253788" w:rsidRPr="00253788">
        <w:rPr>
          <w:b w:val="0"/>
          <w:sz w:val="28"/>
          <w:szCs w:val="28"/>
        </w:rPr>
        <w:t>»</w:t>
      </w:r>
      <w:r w:rsidRPr="00253788">
        <w:rPr>
          <w:b w:val="0"/>
          <w:sz w:val="28"/>
          <w:szCs w:val="28"/>
        </w:rPr>
        <w:t xml:space="preserve"> (</w:t>
      </w:r>
      <w:hyperlink r:id="rId11" w:history="1">
        <w:r w:rsidR="005B3798" w:rsidRPr="00253788">
          <w:rPr>
            <w:rStyle w:val="a3"/>
            <w:b w:val="0"/>
            <w:sz w:val="28"/>
            <w:szCs w:val="28"/>
          </w:rPr>
          <w:t>https://www.youtube.com/watch?v=FLDRRJ-Gc9Q</w:t>
        </w:r>
      </w:hyperlink>
      <w:r w:rsidRPr="00253788">
        <w:rPr>
          <w:b w:val="0"/>
          <w:sz w:val="28"/>
          <w:szCs w:val="28"/>
        </w:rPr>
        <w:t>)</w:t>
      </w:r>
    </w:p>
    <w:p w:rsidR="005B3798" w:rsidRPr="00253788" w:rsidRDefault="004D63C5" w:rsidP="00253788">
      <w:pPr>
        <w:pStyle w:val="1"/>
        <w:numPr>
          <w:ilvl w:val="0"/>
          <w:numId w:val="8"/>
        </w:numPr>
        <w:rPr>
          <w:b w:val="0"/>
          <w:sz w:val="28"/>
          <w:szCs w:val="28"/>
        </w:rPr>
      </w:pPr>
      <w:proofErr w:type="spellStart"/>
      <w:r w:rsidRPr="00253788">
        <w:rPr>
          <w:b w:val="0"/>
          <w:sz w:val="28"/>
          <w:szCs w:val="28"/>
        </w:rPr>
        <w:lastRenderedPageBreak/>
        <w:t>Пинигина</w:t>
      </w:r>
      <w:proofErr w:type="spellEnd"/>
      <w:r w:rsidRPr="00253788">
        <w:rPr>
          <w:b w:val="0"/>
          <w:sz w:val="28"/>
          <w:szCs w:val="28"/>
        </w:rPr>
        <w:t xml:space="preserve"> О.И. </w:t>
      </w:r>
      <w:r w:rsidR="00253788" w:rsidRPr="00253788">
        <w:rPr>
          <w:b w:val="0"/>
          <w:sz w:val="28"/>
          <w:szCs w:val="28"/>
        </w:rPr>
        <w:t xml:space="preserve"> «</w:t>
      </w:r>
      <w:r w:rsidR="00253788" w:rsidRPr="00253788">
        <w:rPr>
          <w:b w:val="0"/>
          <w:sz w:val="28"/>
          <w:szCs w:val="28"/>
        </w:rPr>
        <w:t>Инструменты формирующего оценивания при написании эссе по обществознанию</w:t>
      </w:r>
      <w:r w:rsidR="00253788" w:rsidRPr="00253788">
        <w:rPr>
          <w:b w:val="0"/>
          <w:sz w:val="28"/>
          <w:szCs w:val="28"/>
        </w:rPr>
        <w:t xml:space="preserve">» </w:t>
      </w:r>
      <w:r w:rsidRPr="00253788">
        <w:rPr>
          <w:b w:val="0"/>
          <w:sz w:val="28"/>
          <w:szCs w:val="28"/>
        </w:rPr>
        <w:t>(</w:t>
      </w:r>
      <w:hyperlink r:id="rId12" w:history="1">
        <w:r w:rsidR="005B3798" w:rsidRPr="00253788">
          <w:rPr>
            <w:rStyle w:val="a3"/>
            <w:b w:val="0"/>
            <w:sz w:val="28"/>
            <w:szCs w:val="28"/>
          </w:rPr>
          <w:t>https://www.youtube.com/watch?v=yJWfBWvzmwI</w:t>
        </w:r>
      </w:hyperlink>
      <w:r w:rsidRPr="00253788">
        <w:rPr>
          <w:b w:val="0"/>
          <w:sz w:val="28"/>
          <w:szCs w:val="28"/>
        </w:rPr>
        <w:t>)</w:t>
      </w:r>
    </w:p>
    <w:p w:rsidR="005B3798" w:rsidRPr="00253788" w:rsidRDefault="004D63C5" w:rsidP="00253788">
      <w:pPr>
        <w:pStyle w:val="1"/>
        <w:numPr>
          <w:ilvl w:val="0"/>
          <w:numId w:val="8"/>
        </w:numPr>
        <w:rPr>
          <w:b w:val="0"/>
          <w:sz w:val="28"/>
          <w:szCs w:val="28"/>
        </w:rPr>
      </w:pPr>
      <w:proofErr w:type="spellStart"/>
      <w:r w:rsidRPr="00253788">
        <w:rPr>
          <w:b w:val="0"/>
          <w:sz w:val="28"/>
          <w:szCs w:val="28"/>
        </w:rPr>
        <w:t>Ежеловой</w:t>
      </w:r>
      <w:proofErr w:type="spellEnd"/>
      <w:r w:rsidRPr="00253788">
        <w:rPr>
          <w:b w:val="0"/>
          <w:sz w:val="28"/>
          <w:szCs w:val="28"/>
        </w:rPr>
        <w:t xml:space="preserve"> Л.С. </w:t>
      </w:r>
      <w:r w:rsidR="00253788" w:rsidRPr="00253788">
        <w:rPr>
          <w:b w:val="0"/>
          <w:sz w:val="28"/>
          <w:szCs w:val="28"/>
        </w:rPr>
        <w:t>«</w:t>
      </w:r>
      <w:r w:rsidR="00253788" w:rsidRPr="00253788">
        <w:rPr>
          <w:b w:val="0"/>
          <w:sz w:val="28"/>
          <w:szCs w:val="28"/>
        </w:rPr>
        <w:t>Формирующее оценивание на уроках географии</w:t>
      </w:r>
      <w:r w:rsidR="00253788" w:rsidRPr="00253788">
        <w:rPr>
          <w:b w:val="0"/>
          <w:sz w:val="28"/>
          <w:szCs w:val="28"/>
        </w:rPr>
        <w:t xml:space="preserve">» </w:t>
      </w:r>
      <w:r w:rsidRPr="00253788">
        <w:rPr>
          <w:b w:val="0"/>
          <w:sz w:val="28"/>
          <w:szCs w:val="28"/>
        </w:rPr>
        <w:t>(</w:t>
      </w:r>
      <w:hyperlink r:id="rId13" w:history="1">
        <w:r w:rsidR="005B3798" w:rsidRPr="00253788">
          <w:rPr>
            <w:rStyle w:val="a3"/>
            <w:b w:val="0"/>
            <w:sz w:val="28"/>
            <w:szCs w:val="28"/>
          </w:rPr>
          <w:t>https://www.youtube.com/watch?v=aWz_QSRTiu0</w:t>
        </w:r>
      </w:hyperlink>
      <w:r w:rsidRPr="00253788">
        <w:rPr>
          <w:b w:val="0"/>
          <w:sz w:val="28"/>
          <w:szCs w:val="28"/>
        </w:rPr>
        <w:t>)</w:t>
      </w:r>
    </w:p>
    <w:p w:rsidR="004D63C5" w:rsidRPr="00253788" w:rsidRDefault="004D63C5" w:rsidP="00253788">
      <w:pPr>
        <w:pStyle w:val="a5"/>
        <w:numPr>
          <w:ilvl w:val="0"/>
          <w:numId w:val="8"/>
        </w:numPr>
        <w:spacing w:line="276" w:lineRule="auto"/>
        <w:ind w:right="-143"/>
        <w:jc w:val="both"/>
        <w:rPr>
          <w:sz w:val="28"/>
          <w:szCs w:val="28"/>
        </w:rPr>
      </w:pPr>
      <w:proofErr w:type="spellStart"/>
      <w:r w:rsidRPr="00253788">
        <w:rPr>
          <w:sz w:val="28"/>
          <w:szCs w:val="28"/>
        </w:rPr>
        <w:t>Краснякова</w:t>
      </w:r>
      <w:proofErr w:type="spellEnd"/>
      <w:r w:rsidRPr="00253788">
        <w:rPr>
          <w:sz w:val="28"/>
          <w:szCs w:val="28"/>
        </w:rPr>
        <w:t xml:space="preserve"> И.В. </w:t>
      </w:r>
      <w:r w:rsidR="00253788" w:rsidRPr="00253788">
        <w:rPr>
          <w:sz w:val="28"/>
          <w:szCs w:val="28"/>
        </w:rPr>
        <w:t>«Приемы ликвидации типичных ошибок у учащихся 4 классов при подготовке к ВПР по русскому языку»</w:t>
      </w:r>
      <w:r w:rsidR="00253788">
        <w:rPr>
          <w:sz w:val="28"/>
          <w:szCs w:val="28"/>
        </w:rPr>
        <w:t xml:space="preserve"> </w:t>
      </w:r>
      <w:r w:rsidRPr="00253788">
        <w:rPr>
          <w:sz w:val="28"/>
          <w:szCs w:val="28"/>
        </w:rPr>
        <w:t>(</w:t>
      </w:r>
      <w:hyperlink r:id="rId14" w:history="1">
        <w:r w:rsidR="005B3798" w:rsidRPr="00253788">
          <w:rPr>
            <w:rStyle w:val="a3"/>
            <w:sz w:val="28"/>
            <w:szCs w:val="28"/>
          </w:rPr>
          <w:t>https://www.youtube.com/watch?v=uQrtPfiyyi4</w:t>
        </w:r>
      </w:hyperlink>
      <w:r w:rsidRPr="00253788">
        <w:rPr>
          <w:sz w:val="28"/>
          <w:szCs w:val="28"/>
        </w:rPr>
        <w:t>).</w:t>
      </w:r>
    </w:p>
    <w:p w:rsidR="004D63C5" w:rsidRDefault="004D63C5" w:rsidP="00CB12BE">
      <w:pPr>
        <w:spacing w:line="276" w:lineRule="auto"/>
        <w:ind w:right="-143" w:firstLine="709"/>
        <w:contextualSpacing/>
        <w:jc w:val="both"/>
        <w:rPr>
          <w:sz w:val="28"/>
          <w:szCs w:val="28"/>
          <w:highlight w:val="yellow"/>
          <w:lang w:eastAsia="en-US"/>
        </w:rPr>
      </w:pPr>
    </w:p>
    <w:p w:rsidR="00897604" w:rsidRDefault="00897604" w:rsidP="00897604">
      <w:pPr>
        <w:spacing w:line="276" w:lineRule="auto"/>
        <w:ind w:firstLine="567"/>
        <w:rPr>
          <w:sz w:val="23"/>
          <w:szCs w:val="23"/>
        </w:rPr>
      </w:pPr>
    </w:p>
    <w:p w:rsidR="00897604" w:rsidRDefault="00897604" w:rsidP="00CB12BE">
      <w:pPr>
        <w:spacing w:line="276" w:lineRule="auto"/>
        <w:ind w:firstLine="567"/>
        <w:jc w:val="both"/>
        <w:rPr>
          <w:sz w:val="28"/>
          <w:szCs w:val="28"/>
        </w:rPr>
      </w:pPr>
    </w:p>
    <w:sectPr w:rsidR="00897604" w:rsidSect="00CF12E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51B"/>
    <w:multiLevelType w:val="hybridMultilevel"/>
    <w:tmpl w:val="9FA6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C583F"/>
    <w:multiLevelType w:val="hybridMultilevel"/>
    <w:tmpl w:val="75606DB8"/>
    <w:lvl w:ilvl="0" w:tplc="9CC22A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151F1C"/>
    <w:multiLevelType w:val="hybridMultilevel"/>
    <w:tmpl w:val="26504960"/>
    <w:lvl w:ilvl="0" w:tplc="6F429FA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A60430"/>
    <w:multiLevelType w:val="hybridMultilevel"/>
    <w:tmpl w:val="381014C4"/>
    <w:lvl w:ilvl="0" w:tplc="E3281B52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6C6AF8"/>
    <w:multiLevelType w:val="hybridMultilevel"/>
    <w:tmpl w:val="DDCC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C2B30"/>
    <w:multiLevelType w:val="hybridMultilevel"/>
    <w:tmpl w:val="3CFE4CF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C23CFC"/>
    <w:multiLevelType w:val="hybridMultilevel"/>
    <w:tmpl w:val="9B42BE78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42"/>
    <w:rsid w:val="000114D3"/>
    <w:rsid w:val="000219D2"/>
    <w:rsid w:val="00036F02"/>
    <w:rsid w:val="00166F98"/>
    <w:rsid w:val="001862A5"/>
    <w:rsid w:val="001D0BB3"/>
    <w:rsid w:val="00253788"/>
    <w:rsid w:val="002C2346"/>
    <w:rsid w:val="002C71CF"/>
    <w:rsid w:val="00310800"/>
    <w:rsid w:val="00365E04"/>
    <w:rsid w:val="003A7CF5"/>
    <w:rsid w:val="003B4F77"/>
    <w:rsid w:val="00407D66"/>
    <w:rsid w:val="00414BAC"/>
    <w:rsid w:val="00430B72"/>
    <w:rsid w:val="0044622A"/>
    <w:rsid w:val="004D63C5"/>
    <w:rsid w:val="00542AEF"/>
    <w:rsid w:val="0055249C"/>
    <w:rsid w:val="005631B9"/>
    <w:rsid w:val="005758C3"/>
    <w:rsid w:val="00596851"/>
    <w:rsid w:val="005B3798"/>
    <w:rsid w:val="005B75BD"/>
    <w:rsid w:val="005E04B5"/>
    <w:rsid w:val="006414E3"/>
    <w:rsid w:val="00647293"/>
    <w:rsid w:val="00647D73"/>
    <w:rsid w:val="0066398E"/>
    <w:rsid w:val="006875C4"/>
    <w:rsid w:val="00693343"/>
    <w:rsid w:val="006A0D21"/>
    <w:rsid w:val="006C0015"/>
    <w:rsid w:val="00714075"/>
    <w:rsid w:val="00763930"/>
    <w:rsid w:val="00777001"/>
    <w:rsid w:val="007A2383"/>
    <w:rsid w:val="007B0F8C"/>
    <w:rsid w:val="007B2E95"/>
    <w:rsid w:val="00804A82"/>
    <w:rsid w:val="00810EDD"/>
    <w:rsid w:val="00844189"/>
    <w:rsid w:val="00850FE7"/>
    <w:rsid w:val="0086284E"/>
    <w:rsid w:val="00883429"/>
    <w:rsid w:val="00890F42"/>
    <w:rsid w:val="00897604"/>
    <w:rsid w:val="008A29B5"/>
    <w:rsid w:val="008B34C7"/>
    <w:rsid w:val="00910E92"/>
    <w:rsid w:val="00927A62"/>
    <w:rsid w:val="00940915"/>
    <w:rsid w:val="00966499"/>
    <w:rsid w:val="009C0EE7"/>
    <w:rsid w:val="00A30D23"/>
    <w:rsid w:val="00A42AB0"/>
    <w:rsid w:val="00A53C79"/>
    <w:rsid w:val="00AD03F4"/>
    <w:rsid w:val="00B1241A"/>
    <w:rsid w:val="00B21788"/>
    <w:rsid w:val="00B53170"/>
    <w:rsid w:val="00B978A1"/>
    <w:rsid w:val="00B97A50"/>
    <w:rsid w:val="00BB1BE1"/>
    <w:rsid w:val="00BE152D"/>
    <w:rsid w:val="00BE6BF6"/>
    <w:rsid w:val="00C308A9"/>
    <w:rsid w:val="00CB12BE"/>
    <w:rsid w:val="00CF12EB"/>
    <w:rsid w:val="00D40D2A"/>
    <w:rsid w:val="00D85356"/>
    <w:rsid w:val="00DB2CD3"/>
    <w:rsid w:val="00DC4389"/>
    <w:rsid w:val="00DD2DAC"/>
    <w:rsid w:val="00E04B2D"/>
    <w:rsid w:val="00E15ED6"/>
    <w:rsid w:val="00E305E5"/>
    <w:rsid w:val="00EF0444"/>
    <w:rsid w:val="00F040EE"/>
    <w:rsid w:val="00F14AB8"/>
    <w:rsid w:val="00F20BAB"/>
    <w:rsid w:val="00F415F3"/>
    <w:rsid w:val="00FB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37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8A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978A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A23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4A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A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3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37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8A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978A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A23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4A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A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3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oo.ru/images/files/biblioteka/2020-izdaniya/fgos/Vnutrennyaya_sistema_ocenki_kachestva_obrazovaniya_kak_effektivniy_mehanizm_povisheniya_kachestva_obrazovaniya_v_obrazovatelnoy_organizacii.pdf" TargetMode="External"/><Relationship Id="rId13" Type="http://schemas.openxmlformats.org/officeDocument/2006/relationships/hyperlink" Target="https://www.youtube.com/watch?v=aWz_QSRTiu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rooo.ru/deyatelnost-tsentra-monitoringa-i-otsenki-kachestva-obrazovaniya/4721-obrazets-grafika-provedeniya-otsenochnykh-protsedur-v-oo-v-1-polugodii-2022-2023-uchebnogo-goda" TargetMode="External"/><Relationship Id="rId12" Type="http://schemas.openxmlformats.org/officeDocument/2006/relationships/hyperlink" Target="https://www.youtube.com/watch?v=yJWfBWvzmw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rooo.ru/deyatelnost-tsentra-monitoringa-i-otsenki-kachestva-obrazovaniya/4684-rezul-taty-monitoringa-ofitsial-nykh-sajtov-oo-raspolozhennykh-na-territorii-omskoj-oblasti-na-nalichie-publikatsij-grafika-otsenochnykh-protsedur-v-oo-v-2021-2022-uchebnom-godu" TargetMode="External"/><Relationship Id="rId11" Type="http://schemas.openxmlformats.org/officeDocument/2006/relationships/hyperlink" Target="https://www.youtube.com/watch?v=FLDRRJ-Gc9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9c00eHYHG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oo.ru/deyatelnost-tsentra-monitoringa-i-otsenki-kachestva-obrazovaniya/329-regionalnye-diagnosticheskie-raboty-napravlennye-na-prorabotku-tipichnykh-problem-po-usvoeniyu-uchebnykh-predmetov/4720-rezul-taty-regional-nykh-diagnosticheskikh-rabot-2022-goda" TargetMode="External"/><Relationship Id="rId14" Type="http://schemas.openxmlformats.org/officeDocument/2006/relationships/hyperlink" Target="https://www.youtube.com/watch?v=uQrtPfiyy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2022-06-24T09:23:00Z</cp:lastPrinted>
  <dcterms:created xsi:type="dcterms:W3CDTF">2022-06-24T07:34:00Z</dcterms:created>
  <dcterms:modified xsi:type="dcterms:W3CDTF">2022-06-24T09:40:00Z</dcterms:modified>
</cp:coreProperties>
</file>